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5074" w14:textId="7AC20076" w:rsidR="00510E5B" w:rsidRDefault="004C7252" w:rsidP="00C25714">
      <w:pPr>
        <w:jc w:val="right"/>
      </w:pPr>
      <w:r>
        <w:t>……/……/2024</w:t>
      </w:r>
    </w:p>
    <w:p w14:paraId="16401B21" w14:textId="0F7702D4" w:rsidR="00C25714" w:rsidRDefault="00C25714" w:rsidP="00C25714">
      <w:pPr>
        <w:jc w:val="center"/>
        <w:rPr>
          <w:b/>
          <w:bCs/>
          <w:sz w:val="24"/>
          <w:szCs w:val="24"/>
        </w:rPr>
      </w:pPr>
      <w:r w:rsidRPr="00C25714">
        <w:rPr>
          <w:b/>
          <w:bCs/>
          <w:sz w:val="24"/>
          <w:szCs w:val="24"/>
        </w:rPr>
        <w:t>MADEN VE PETROL İŞLERİ</w:t>
      </w:r>
      <w:r w:rsidRPr="00C25714">
        <w:rPr>
          <w:b/>
          <w:bCs/>
          <w:sz w:val="24"/>
          <w:szCs w:val="24"/>
        </w:rPr>
        <w:br/>
        <w:t>GENEL MÜDÜRLÜĞÜ</w:t>
      </w:r>
      <w:r w:rsidR="00B719BC">
        <w:rPr>
          <w:b/>
          <w:bCs/>
          <w:sz w:val="24"/>
          <w:szCs w:val="24"/>
        </w:rPr>
        <w:t>NE</w:t>
      </w:r>
    </w:p>
    <w:p w14:paraId="0FF76AC6" w14:textId="77777777" w:rsidR="00C25714" w:rsidRDefault="00C25714" w:rsidP="00C25714">
      <w:pPr>
        <w:jc w:val="center"/>
        <w:rPr>
          <w:b/>
          <w:bCs/>
          <w:sz w:val="24"/>
          <w:szCs w:val="24"/>
        </w:rPr>
      </w:pPr>
    </w:p>
    <w:p w14:paraId="0A95562D" w14:textId="60647A28" w:rsidR="00C25714" w:rsidRDefault="00C25714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Konu: Sivas 4. Grup / </w:t>
      </w:r>
      <w:r w:rsidRPr="00C25714">
        <w:rPr>
          <w:b/>
          <w:bCs/>
          <w:sz w:val="24"/>
          <w:szCs w:val="24"/>
        </w:rPr>
        <w:t>3512402</w:t>
      </w:r>
      <w:r>
        <w:rPr>
          <w:b/>
          <w:bCs/>
          <w:sz w:val="24"/>
          <w:szCs w:val="24"/>
        </w:rPr>
        <w:t xml:space="preserve"> erişim numarası ile ihaleye açılan Divriği Bayırlı Köyü Maden arama sahası hakkında</w:t>
      </w:r>
    </w:p>
    <w:p w14:paraId="24435EC8" w14:textId="77777777" w:rsidR="00C25714" w:rsidRDefault="00C25714" w:rsidP="00C25714">
      <w:pPr>
        <w:jc w:val="both"/>
        <w:rPr>
          <w:b/>
          <w:bCs/>
          <w:sz w:val="24"/>
          <w:szCs w:val="24"/>
        </w:rPr>
      </w:pPr>
    </w:p>
    <w:p w14:paraId="2BDFF4EA" w14:textId="0ED997DF" w:rsidR="00C25714" w:rsidRDefault="00C25714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Sivas Divriği Bayırlı köyümüzün yerleşim</w:t>
      </w:r>
      <w:r w:rsidR="0070693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yaşam ve tarım alanlarını kapsayan </w:t>
      </w:r>
      <w:r w:rsidR="0070693B">
        <w:rPr>
          <w:b/>
          <w:bCs/>
          <w:sz w:val="24"/>
          <w:szCs w:val="24"/>
        </w:rPr>
        <w:t xml:space="preserve">aşağıdaki </w:t>
      </w:r>
      <w:r>
        <w:rPr>
          <w:b/>
          <w:bCs/>
          <w:sz w:val="24"/>
          <w:szCs w:val="24"/>
        </w:rPr>
        <w:t xml:space="preserve">koordinatlarla, </w:t>
      </w:r>
      <w:r w:rsidRPr="00C25714">
        <w:rPr>
          <w:b/>
          <w:bCs/>
          <w:sz w:val="24"/>
          <w:szCs w:val="24"/>
        </w:rPr>
        <w:t>3512402</w:t>
      </w:r>
      <w:r>
        <w:rPr>
          <w:b/>
          <w:bCs/>
          <w:sz w:val="24"/>
          <w:szCs w:val="24"/>
        </w:rPr>
        <w:t xml:space="preserve"> erişim numarası ile müdürlüğünüz tarafından ihaleye açılan </w:t>
      </w:r>
      <w:r w:rsidR="0070693B">
        <w:rPr>
          <w:b/>
          <w:bCs/>
          <w:sz w:val="24"/>
          <w:szCs w:val="24"/>
        </w:rPr>
        <w:t>maden arama ihalesini</w:t>
      </w:r>
      <w:r w:rsidR="009356DB">
        <w:rPr>
          <w:b/>
          <w:bCs/>
          <w:sz w:val="24"/>
          <w:szCs w:val="24"/>
        </w:rPr>
        <w:t>n gerçekleştirilmesini,</w:t>
      </w:r>
      <w:r w:rsidR="0070693B">
        <w:rPr>
          <w:b/>
          <w:bCs/>
          <w:sz w:val="24"/>
          <w:szCs w:val="24"/>
        </w:rPr>
        <w:t xml:space="preserve"> Bayırlı köyü vatandaşı olarak kabul etmiyorum.</w:t>
      </w:r>
    </w:p>
    <w:p w14:paraId="42B52CC2" w14:textId="7B3F4757" w:rsidR="0070693B" w:rsidRDefault="0070693B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Bu ihale yaşam ve tarım alanlarımızın yok edilmesi, geleceğimizi tehdit etmesi açısından kabul edilebilecek bir çalışma değildir. Köy halkımızı ve çevre köylerimizi ilgilendiren </w:t>
      </w:r>
      <w:r w:rsidR="009356DB">
        <w:rPr>
          <w:b/>
          <w:bCs/>
          <w:sz w:val="24"/>
          <w:szCs w:val="24"/>
        </w:rPr>
        <w:t>bu olumsuz çalışma girişimi</w:t>
      </w:r>
      <w:r>
        <w:rPr>
          <w:b/>
          <w:bCs/>
          <w:sz w:val="24"/>
          <w:szCs w:val="24"/>
        </w:rPr>
        <w:t>, masa başında karar verilerek ihaleye açılabilecek bir konu değildir.</w:t>
      </w:r>
    </w:p>
    <w:p w14:paraId="36558617" w14:textId="03359C28" w:rsidR="009356DB" w:rsidRDefault="009356DB" w:rsidP="009356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Köyümüzde yaptığımız tarım faaliyetleri ve projelendirilmesi tamamlanarak yakın zamanda çalışmalarına başla</w:t>
      </w:r>
      <w:r w:rsidR="00B719BC">
        <w:rPr>
          <w:b/>
          <w:bCs/>
          <w:sz w:val="24"/>
          <w:szCs w:val="24"/>
        </w:rPr>
        <w:t>nacak</w:t>
      </w:r>
      <w:r>
        <w:rPr>
          <w:b/>
          <w:bCs/>
          <w:sz w:val="24"/>
          <w:szCs w:val="24"/>
        </w:rPr>
        <w:t xml:space="preserve"> hayvancılık kooperatifi yatırımlarımızı, maden arama sahasına dönüştürme girişimleri ile yok sayamaz, geleceğe dair planlamış olduğumuz,</w:t>
      </w:r>
      <w:r w:rsidRPr="009356DB">
        <w:rPr>
          <w:b/>
          <w:bCs/>
          <w:sz w:val="24"/>
          <w:szCs w:val="24"/>
        </w:rPr>
        <w:t xml:space="preserve"> üreti</w:t>
      </w:r>
      <w:r w:rsidRPr="009356DB">
        <w:rPr>
          <w:b/>
          <w:bCs/>
          <w:sz w:val="24"/>
          <w:szCs w:val="24"/>
        </w:rPr>
        <w:t xml:space="preserve">m </w:t>
      </w:r>
      <w:r w:rsidRPr="009356DB">
        <w:rPr>
          <w:b/>
          <w:bCs/>
          <w:sz w:val="24"/>
          <w:szCs w:val="24"/>
        </w:rPr>
        <w:t xml:space="preserve">ve istihdam </w:t>
      </w:r>
      <w:r w:rsidRPr="009356DB">
        <w:rPr>
          <w:b/>
          <w:bCs/>
          <w:sz w:val="24"/>
          <w:szCs w:val="24"/>
        </w:rPr>
        <w:t>çabalarımızı bertaraf etme girişiminde bulunamazsınız.</w:t>
      </w:r>
      <w:r w:rsidRPr="009356DB">
        <w:rPr>
          <w:b/>
          <w:bCs/>
          <w:sz w:val="24"/>
          <w:szCs w:val="24"/>
        </w:rPr>
        <w:t xml:space="preserve"> </w:t>
      </w:r>
    </w:p>
    <w:p w14:paraId="56A8FCE7" w14:textId="7A0DD388" w:rsidR="009356DB" w:rsidRPr="009356DB" w:rsidRDefault="009356DB" w:rsidP="009356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Köy halkı, köy derneği ve ilgili köy heyeti ile </w:t>
      </w:r>
      <w:r w:rsidR="00B719BC">
        <w:rPr>
          <w:b/>
          <w:bCs/>
          <w:sz w:val="24"/>
          <w:szCs w:val="24"/>
        </w:rPr>
        <w:t xml:space="preserve">konu hakkında hiçbir </w:t>
      </w:r>
      <w:r>
        <w:rPr>
          <w:b/>
          <w:bCs/>
          <w:sz w:val="24"/>
          <w:szCs w:val="24"/>
        </w:rPr>
        <w:t>görüşm</w:t>
      </w:r>
      <w:r w:rsidR="00B719BC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yapmadan, bizleri yok sayacak bu girişim asla kabul edilemez</w:t>
      </w:r>
      <w:r w:rsidR="00B719BC">
        <w:rPr>
          <w:b/>
          <w:bCs/>
          <w:sz w:val="24"/>
          <w:szCs w:val="24"/>
        </w:rPr>
        <w:t xml:space="preserve"> ve maden arama çalışmalarınıza da asla müsaade etmeyeceğiz.</w:t>
      </w:r>
    </w:p>
    <w:p w14:paraId="617AF041" w14:textId="62742D2C" w:rsidR="009356DB" w:rsidRDefault="009356DB" w:rsidP="00C25714">
      <w:pPr>
        <w:jc w:val="both"/>
        <w:rPr>
          <w:b/>
          <w:bCs/>
          <w:sz w:val="24"/>
          <w:szCs w:val="24"/>
        </w:rPr>
      </w:pPr>
      <w:r w:rsidRPr="009356DB">
        <w:rPr>
          <w:b/>
          <w:bCs/>
          <w:sz w:val="24"/>
          <w:szCs w:val="24"/>
        </w:rPr>
        <w:t xml:space="preserve">    </w:t>
      </w:r>
      <w:r w:rsidRPr="009356DB">
        <w:rPr>
          <w:b/>
          <w:bCs/>
          <w:sz w:val="24"/>
          <w:szCs w:val="24"/>
        </w:rPr>
        <w:t>Bu bağlamda</w:t>
      </w:r>
      <w:r w:rsidR="00B719BC">
        <w:rPr>
          <w:b/>
          <w:bCs/>
          <w:sz w:val="24"/>
          <w:szCs w:val="24"/>
        </w:rPr>
        <w:t>,</w:t>
      </w:r>
      <w:r w:rsidRPr="009356DB">
        <w:rPr>
          <w:b/>
          <w:bCs/>
          <w:sz w:val="24"/>
          <w:szCs w:val="24"/>
        </w:rPr>
        <w:t xml:space="preserve"> </w:t>
      </w:r>
      <w:r w:rsidRPr="00C25714">
        <w:rPr>
          <w:b/>
          <w:bCs/>
          <w:sz w:val="24"/>
          <w:szCs w:val="24"/>
        </w:rPr>
        <w:t>3512402</w:t>
      </w:r>
      <w:r>
        <w:rPr>
          <w:b/>
          <w:bCs/>
          <w:sz w:val="24"/>
          <w:szCs w:val="24"/>
        </w:rPr>
        <w:t xml:space="preserve"> erişim numrası ile köyümüz sınırları içerisinde maden arama çalışmaları için ihale ilanınızı ve buna bağlı tüm çalışmalarınızı acilen iptal etmenizi rica ederim.</w:t>
      </w:r>
    </w:p>
    <w:p w14:paraId="21746879" w14:textId="1DF5D5EA" w:rsidR="009356DB" w:rsidRDefault="009356DB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İtiraz dilekçemin kabul edilmemesi durumunda</w:t>
      </w:r>
      <w:r w:rsidR="00B719B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hukuki tüm süreçler için çalışma başlatacağımı bildiririm.</w:t>
      </w:r>
    </w:p>
    <w:p w14:paraId="05B0CB5D" w14:textId="77777777" w:rsidR="00B719BC" w:rsidRDefault="00B719BC" w:rsidP="00C25714">
      <w:pPr>
        <w:jc w:val="both"/>
        <w:rPr>
          <w:b/>
          <w:bCs/>
          <w:sz w:val="24"/>
          <w:szCs w:val="24"/>
        </w:rPr>
      </w:pPr>
    </w:p>
    <w:p w14:paraId="7527D9CB" w14:textId="77777777" w:rsidR="004C7252" w:rsidRDefault="004C7252" w:rsidP="004C7252">
      <w:pPr>
        <w:jc w:val="both"/>
        <w:rPr>
          <w:noProof/>
        </w:rPr>
      </w:pPr>
      <w:r>
        <w:rPr>
          <w:noProof/>
        </w:rPr>
        <w:t>Ek- 1 : Koordinat Bilgileri</w:t>
      </w:r>
    </w:p>
    <w:p w14:paraId="1619C1AD" w14:textId="77777777" w:rsidR="004C7252" w:rsidRDefault="004C7252" w:rsidP="00C25714">
      <w:pPr>
        <w:jc w:val="both"/>
        <w:rPr>
          <w:b/>
          <w:bCs/>
          <w:sz w:val="24"/>
          <w:szCs w:val="24"/>
        </w:rPr>
      </w:pPr>
    </w:p>
    <w:p w14:paraId="5B792C71" w14:textId="529C74BD" w:rsidR="00B719BC" w:rsidRDefault="004C7252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Soyad : </w:t>
      </w:r>
    </w:p>
    <w:p w14:paraId="4D3DD1BF" w14:textId="4FD251E4" w:rsidR="00B719BC" w:rsidRDefault="004C7252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İletişim     : </w:t>
      </w:r>
    </w:p>
    <w:p w14:paraId="017100A8" w14:textId="77777777" w:rsidR="004C7252" w:rsidRDefault="004C7252" w:rsidP="00C25714">
      <w:pPr>
        <w:jc w:val="both"/>
        <w:rPr>
          <w:b/>
          <w:bCs/>
          <w:sz w:val="24"/>
          <w:szCs w:val="24"/>
        </w:rPr>
      </w:pPr>
    </w:p>
    <w:p w14:paraId="266B666F" w14:textId="40462089" w:rsidR="004C7252" w:rsidRDefault="004C7252" w:rsidP="00C257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İmza          :</w:t>
      </w:r>
    </w:p>
    <w:p w14:paraId="27E93F2B" w14:textId="77777777" w:rsidR="0070693B" w:rsidRDefault="0070693B" w:rsidP="00C25714">
      <w:pPr>
        <w:jc w:val="both"/>
        <w:rPr>
          <w:b/>
          <w:bCs/>
          <w:sz w:val="24"/>
          <w:szCs w:val="24"/>
        </w:rPr>
      </w:pPr>
    </w:p>
    <w:p w14:paraId="573909F0" w14:textId="77777777" w:rsidR="0070693B" w:rsidRDefault="0070693B" w:rsidP="00C25714">
      <w:pPr>
        <w:jc w:val="both"/>
        <w:rPr>
          <w:b/>
          <w:bCs/>
          <w:sz w:val="24"/>
          <w:szCs w:val="24"/>
        </w:rPr>
      </w:pPr>
    </w:p>
    <w:p w14:paraId="09D2557E" w14:textId="4DB4F3C1" w:rsidR="0070693B" w:rsidRDefault="004C7252" w:rsidP="00C25714">
      <w:pPr>
        <w:jc w:val="both"/>
        <w:rPr>
          <w:noProof/>
        </w:rPr>
      </w:pPr>
      <w:r>
        <w:rPr>
          <w:noProof/>
        </w:rPr>
        <w:t>Ek- 1 : Koordinat Bilgileri</w:t>
      </w:r>
    </w:p>
    <w:p w14:paraId="2ED1DBC8" w14:textId="47EE5BB0" w:rsidR="00B719BC" w:rsidRDefault="00B719BC" w:rsidP="00B719BC">
      <w:pPr>
        <w:rPr>
          <w:noProof/>
        </w:rPr>
      </w:pPr>
    </w:p>
    <w:p w14:paraId="68825702" w14:textId="1221484A" w:rsidR="00B719BC" w:rsidRDefault="004C7252" w:rsidP="00B719B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FF9ADD" wp14:editId="14DB39AF">
            <wp:simplePos x="0" y="0"/>
            <wp:positionH relativeFrom="margin">
              <wp:align>left</wp:align>
            </wp:positionH>
            <wp:positionV relativeFrom="paragraph">
              <wp:posOffset>4114800</wp:posOffset>
            </wp:positionV>
            <wp:extent cx="5486400" cy="3075691"/>
            <wp:effectExtent l="0" t="0" r="0" b="0"/>
            <wp:wrapNone/>
            <wp:docPr id="1858633669" name="Picture 1" descr="A map of land with a red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33669" name="Picture 1" descr="A map of land with a red lin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79805" wp14:editId="13AA20B5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731510" cy="3503295"/>
            <wp:effectExtent l="0" t="0" r="2540" b="1905"/>
            <wp:wrapNone/>
            <wp:docPr id="1803527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2792" name="Picture 1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24A2F" w14:textId="77777777" w:rsidR="00DC739B" w:rsidRPr="00DC739B" w:rsidRDefault="00DC739B" w:rsidP="00DC739B">
      <w:pPr>
        <w:rPr>
          <w:sz w:val="24"/>
          <w:szCs w:val="24"/>
        </w:rPr>
      </w:pPr>
    </w:p>
    <w:p w14:paraId="184359DA" w14:textId="77777777" w:rsidR="00DC739B" w:rsidRPr="00DC739B" w:rsidRDefault="00DC739B" w:rsidP="00DC739B">
      <w:pPr>
        <w:rPr>
          <w:sz w:val="24"/>
          <w:szCs w:val="24"/>
        </w:rPr>
      </w:pPr>
    </w:p>
    <w:p w14:paraId="64DDABA0" w14:textId="77777777" w:rsidR="00DC739B" w:rsidRPr="00DC739B" w:rsidRDefault="00DC739B" w:rsidP="00DC739B">
      <w:pPr>
        <w:rPr>
          <w:sz w:val="24"/>
          <w:szCs w:val="24"/>
        </w:rPr>
      </w:pPr>
    </w:p>
    <w:p w14:paraId="619B4C72" w14:textId="77777777" w:rsidR="00DC739B" w:rsidRPr="00DC739B" w:rsidRDefault="00DC739B" w:rsidP="00DC739B">
      <w:pPr>
        <w:rPr>
          <w:sz w:val="24"/>
          <w:szCs w:val="24"/>
        </w:rPr>
      </w:pPr>
    </w:p>
    <w:p w14:paraId="684C6250" w14:textId="77777777" w:rsidR="00DC739B" w:rsidRPr="00DC739B" w:rsidRDefault="00DC739B" w:rsidP="00DC739B">
      <w:pPr>
        <w:rPr>
          <w:sz w:val="24"/>
          <w:szCs w:val="24"/>
        </w:rPr>
      </w:pPr>
    </w:p>
    <w:p w14:paraId="0BF840D0" w14:textId="77777777" w:rsidR="00DC739B" w:rsidRPr="00DC739B" w:rsidRDefault="00DC739B" w:rsidP="00DC739B">
      <w:pPr>
        <w:rPr>
          <w:sz w:val="24"/>
          <w:szCs w:val="24"/>
        </w:rPr>
      </w:pPr>
    </w:p>
    <w:p w14:paraId="6CAF785E" w14:textId="77777777" w:rsidR="00DC739B" w:rsidRPr="00DC739B" w:rsidRDefault="00DC739B" w:rsidP="00DC739B">
      <w:pPr>
        <w:rPr>
          <w:sz w:val="24"/>
          <w:szCs w:val="24"/>
        </w:rPr>
      </w:pPr>
    </w:p>
    <w:p w14:paraId="615652AB" w14:textId="77777777" w:rsidR="00DC739B" w:rsidRPr="00DC739B" w:rsidRDefault="00DC739B" w:rsidP="00DC739B">
      <w:pPr>
        <w:rPr>
          <w:sz w:val="24"/>
          <w:szCs w:val="24"/>
        </w:rPr>
      </w:pPr>
    </w:p>
    <w:p w14:paraId="035DE6F3" w14:textId="77777777" w:rsidR="00DC739B" w:rsidRPr="00DC739B" w:rsidRDefault="00DC739B" w:rsidP="00DC739B">
      <w:pPr>
        <w:rPr>
          <w:sz w:val="24"/>
          <w:szCs w:val="24"/>
        </w:rPr>
      </w:pPr>
    </w:p>
    <w:p w14:paraId="56588DFC" w14:textId="77777777" w:rsidR="00DC739B" w:rsidRPr="00DC739B" w:rsidRDefault="00DC739B" w:rsidP="00DC739B">
      <w:pPr>
        <w:rPr>
          <w:sz w:val="24"/>
          <w:szCs w:val="24"/>
        </w:rPr>
      </w:pPr>
    </w:p>
    <w:p w14:paraId="6001B366" w14:textId="77777777" w:rsidR="00DC739B" w:rsidRPr="00DC739B" w:rsidRDefault="00DC739B" w:rsidP="00DC739B">
      <w:pPr>
        <w:rPr>
          <w:sz w:val="24"/>
          <w:szCs w:val="24"/>
        </w:rPr>
      </w:pPr>
    </w:p>
    <w:p w14:paraId="55C6F01F" w14:textId="77777777" w:rsidR="00DC739B" w:rsidRDefault="00DC739B" w:rsidP="00DC739B">
      <w:pPr>
        <w:rPr>
          <w:sz w:val="24"/>
          <w:szCs w:val="24"/>
        </w:rPr>
      </w:pPr>
    </w:p>
    <w:p w14:paraId="559EFC77" w14:textId="09B8889B" w:rsidR="00DC739B" w:rsidRPr="00DC739B" w:rsidRDefault="00DC739B" w:rsidP="00DC739B">
      <w:pPr>
        <w:rPr>
          <w:sz w:val="24"/>
          <w:szCs w:val="24"/>
        </w:rPr>
      </w:pPr>
      <w:r>
        <w:rPr>
          <w:sz w:val="24"/>
          <w:szCs w:val="24"/>
        </w:rPr>
        <w:t xml:space="preserve">Bayırlı Köyü – Erişim No : </w:t>
      </w:r>
      <w:r w:rsidRPr="00C25714">
        <w:rPr>
          <w:b/>
          <w:bCs/>
          <w:sz w:val="24"/>
          <w:szCs w:val="24"/>
        </w:rPr>
        <w:t>3512402</w:t>
      </w:r>
    </w:p>
    <w:sectPr w:rsidR="00DC739B" w:rsidRPr="00DC7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9A7D" w14:textId="77777777" w:rsidR="00B472E3" w:rsidRDefault="00B472E3" w:rsidP="004C7252">
      <w:pPr>
        <w:spacing w:after="0" w:line="240" w:lineRule="auto"/>
      </w:pPr>
      <w:r>
        <w:separator/>
      </w:r>
    </w:p>
  </w:endnote>
  <w:endnote w:type="continuationSeparator" w:id="0">
    <w:p w14:paraId="00C639E0" w14:textId="77777777" w:rsidR="00B472E3" w:rsidRDefault="00B472E3" w:rsidP="004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BD234" w14:textId="77777777" w:rsidR="00B472E3" w:rsidRDefault="00B472E3" w:rsidP="004C7252">
      <w:pPr>
        <w:spacing w:after="0" w:line="240" w:lineRule="auto"/>
      </w:pPr>
      <w:r>
        <w:separator/>
      </w:r>
    </w:p>
  </w:footnote>
  <w:footnote w:type="continuationSeparator" w:id="0">
    <w:p w14:paraId="1586668D" w14:textId="77777777" w:rsidR="00B472E3" w:rsidRDefault="00B472E3" w:rsidP="004C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14"/>
    <w:rsid w:val="00147197"/>
    <w:rsid w:val="00165BBF"/>
    <w:rsid w:val="001D0F9D"/>
    <w:rsid w:val="002517C0"/>
    <w:rsid w:val="003B41EB"/>
    <w:rsid w:val="004C7252"/>
    <w:rsid w:val="00510E5B"/>
    <w:rsid w:val="005B2C74"/>
    <w:rsid w:val="0068754E"/>
    <w:rsid w:val="0070693B"/>
    <w:rsid w:val="009356DB"/>
    <w:rsid w:val="00B472E3"/>
    <w:rsid w:val="00B719BC"/>
    <w:rsid w:val="00C25714"/>
    <w:rsid w:val="00DC739B"/>
    <w:rsid w:val="00EF7A5E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F0FF"/>
  <w15:chartTrackingRefBased/>
  <w15:docId w15:val="{DF31F4CD-929B-4170-95D3-7E3299A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7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52"/>
  </w:style>
  <w:style w:type="paragraph" w:styleId="Footer">
    <w:name w:val="footer"/>
    <w:basedOn w:val="Normal"/>
    <w:link w:val="FooterChar"/>
    <w:uiPriority w:val="99"/>
    <w:unhideWhenUsed/>
    <w:rsid w:val="004C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Erdogan, Cihan (152) [DT]</dc:creator>
  <cp:keywords/>
  <dc:description/>
  <cp:lastModifiedBy>Erdogan, Cihan (152) [DT]</cp:lastModifiedBy>
  <cp:revision>5</cp:revision>
  <dcterms:created xsi:type="dcterms:W3CDTF">2025-03-03T09:24:00Z</dcterms:created>
  <dcterms:modified xsi:type="dcterms:W3CDTF">2025-03-03T09:27:00Z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2025-03-02T08:42:38Z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77606587-eeb5-4833-8dc3-3080bba5f95e</vt:lpwstr>
  </property>
  <property fmtid="{D5CDD505-2E9C-101B-9397-08002B2CF9AE}" pid="8" name="MSIP_Label_924dbb1d-991d-4bbd-aad5-33bac1d8ffaf_ContentBits">
    <vt:lpwstr>0</vt:lpwstr>
  </property>
  <property fmtid="{D5CDD505-2E9C-101B-9397-08002B2CF9AE}" pid="9" name="MSIP_Label_924dbb1d-991d-4bbd-aad5-33bac1d8ffaf_Tag">
    <vt:lpwstr>10, 3, 0, 1</vt:lpwstr>
  </property>
</Properties>
</file>